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A5" w:rsidRPr="00521DA5" w:rsidRDefault="00521DA5" w:rsidP="00521DA5">
      <w:pPr>
        <w:jc w:val="center"/>
        <w:rPr>
          <w:b/>
          <w:sz w:val="28"/>
          <w:szCs w:val="28"/>
        </w:rPr>
      </w:pPr>
      <w:r w:rsidRPr="00521DA5">
        <w:rPr>
          <w:b/>
          <w:sz w:val="28"/>
          <w:szCs w:val="28"/>
        </w:rPr>
        <w:t xml:space="preserve">Urban Places Assessment Task - </w:t>
      </w:r>
      <w:r w:rsidRPr="00521DA5">
        <w:rPr>
          <w:b/>
          <w:sz w:val="28"/>
          <w:szCs w:val="28"/>
        </w:rPr>
        <w:t>Scaffold</w:t>
      </w:r>
    </w:p>
    <w:p w:rsidR="00521DA5" w:rsidRDefault="00521DA5" w:rsidP="00521D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1675"/>
        <w:gridCol w:w="6571"/>
      </w:tblGrid>
      <w:tr w:rsidR="00521DA5" w:rsidTr="000306F4">
        <w:tc>
          <w:tcPr>
            <w:tcW w:w="9242" w:type="dxa"/>
            <w:gridSpan w:val="3"/>
          </w:tcPr>
          <w:p w:rsidR="00521DA5" w:rsidRDefault="00521DA5" w:rsidP="00521DA5">
            <w:r>
              <w:t>Introduction</w:t>
            </w:r>
          </w:p>
          <w:p w:rsidR="00521DA5" w:rsidRDefault="00521DA5" w:rsidP="00521DA5"/>
          <w:p w:rsidR="00F76EC5" w:rsidRDefault="00F76EC5" w:rsidP="00521DA5"/>
          <w:p w:rsidR="00F76EC5" w:rsidRDefault="00F76EC5" w:rsidP="00521DA5"/>
          <w:p w:rsidR="00F76EC5" w:rsidRDefault="00F76EC5" w:rsidP="00521DA5"/>
          <w:p w:rsidR="00F76EC5" w:rsidRDefault="00F76EC5" w:rsidP="00521DA5"/>
          <w:p w:rsidR="00521DA5" w:rsidRDefault="00521DA5" w:rsidP="00521DA5"/>
        </w:tc>
      </w:tr>
      <w:tr w:rsidR="00521DA5" w:rsidTr="00521DA5">
        <w:tc>
          <w:tcPr>
            <w:tcW w:w="996" w:type="dxa"/>
            <w:vMerge w:val="restart"/>
          </w:tcPr>
          <w:p w:rsidR="00521DA5" w:rsidRDefault="00521DA5" w:rsidP="00521DA5">
            <w:r>
              <w:t>Body</w:t>
            </w:r>
          </w:p>
        </w:tc>
        <w:tc>
          <w:tcPr>
            <w:tcW w:w="1675" w:type="dxa"/>
            <w:vMerge w:val="restart"/>
          </w:tcPr>
          <w:p w:rsidR="00521DA5" w:rsidRDefault="00521DA5" w:rsidP="00521DA5">
            <w:r>
              <w:t>Suburbanisation</w:t>
            </w:r>
          </w:p>
        </w:tc>
        <w:tc>
          <w:tcPr>
            <w:tcW w:w="6571" w:type="dxa"/>
          </w:tcPr>
          <w:p w:rsidR="00521DA5" w:rsidRDefault="00521DA5" w:rsidP="00521DA5">
            <w:r>
              <w:t>Brief definition</w:t>
            </w:r>
          </w:p>
          <w:p w:rsidR="00521DA5" w:rsidRDefault="00521DA5" w:rsidP="00521DA5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521DA5">
            <w:r>
              <w:t>Suburbs affected</w:t>
            </w:r>
          </w:p>
          <w:p w:rsidR="00521DA5" w:rsidRDefault="00521DA5" w:rsidP="00521DA5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521DA5">
            <w:r>
              <w:t>Impact on physical environment</w:t>
            </w:r>
          </w:p>
          <w:p w:rsidR="00521DA5" w:rsidRDefault="00521DA5" w:rsidP="00521DA5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521DA5">
            <w:r>
              <w:t>Impact on cultural environment</w:t>
            </w:r>
          </w:p>
          <w:p w:rsidR="00521DA5" w:rsidRDefault="00521DA5" w:rsidP="00521DA5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 w:val="restart"/>
          </w:tcPr>
          <w:p w:rsidR="00521DA5" w:rsidRDefault="00521DA5" w:rsidP="00521DA5">
            <w:r>
              <w:t>Urban consolidation</w:t>
            </w:r>
          </w:p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Brief definition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Suburbs affected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Impact on physical environment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Impact on cultural environment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 w:val="restart"/>
          </w:tcPr>
          <w:p w:rsidR="00521DA5" w:rsidRDefault="00521DA5" w:rsidP="00521DA5">
            <w:r>
              <w:t>Urban decay</w:t>
            </w:r>
          </w:p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Brief definition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Suburbs affected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Impact on physical environment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Impact on cultural environment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 w:val="restart"/>
          </w:tcPr>
          <w:p w:rsidR="00521DA5" w:rsidRDefault="00521DA5" w:rsidP="00521DA5">
            <w:r>
              <w:t>Urban renewal and gentrification</w:t>
            </w:r>
          </w:p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Brief definition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Suburbs affected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Impact on physical environment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Impact on cultural environment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 w:val="restart"/>
          </w:tcPr>
          <w:p w:rsidR="00521DA5" w:rsidRDefault="00521DA5" w:rsidP="00521DA5">
            <w:r>
              <w:t>Urban village</w:t>
            </w:r>
          </w:p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Brief definition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Suburbs affected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Impact on physical environment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Impact on cultural environment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 w:val="restart"/>
          </w:tcPr>
          <w:p w:rsidR="00521DA5" w:rsidRDefault="00521DA5" w:rsidP="00521DA5">
            <w:r>
              <w:t>Ex urbanisation</w:t>
            </w:r>
          </w:p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Brief definition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Suburbs affected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Impact on physical environment</w:t>
            </w:r>
          </w:p>
          <w:p w:rsidR="00521DA5" w:rsidRDefault="00521DA5" w:rsidP="007F37D9"/>
        </w:tc>
      </w:tr>
      <w:tr w:rsidR="00521DA5" w:rsidTr="00521DA5">
        <w:tc>
          <w:tcPr>
            <w:tcW w:w="996" w:type="dxa"/>
            <w:vMerge/>
          </w:tcPr>
          <w:p w:rsidR="00521DA5" w:rsidRDefault="00521DA5" w:rsidP="00521DA5"/>
        </w:tc>
        <w:tc>
          <w:tcPr>
            <w:tcW w:w="1675" w:type="dxa"/>
            <w:vMerge/>
          </w:tcPr>
          <w:p w:rsidR="00521DA5" w:rsidRDefault="00521DA5" w:rsidP="00521DA5"/>
        </w:tc>
        <w:tc>
          <w:tcPr>
            <w:tcW w:w="6571" w:type="dxa"/>
          </w:tcPr>
          <w:p w:rsidR="00521DA5" w:rsidRDefault="00521DA5" w:rsidP="007F37D9">
            <w:r>
              <w:t>Impact on cultural environment</w:t>
            </w:r>
          </w:p>
          <w:p w:rsidR="00521DA5" w:rsidRDefault="00521DA5" w:rsidP="007F37D9"/>
        </w:tc>
      </w:tr>
      <w:tr w:rsidR="00521DA5" w:rsidTr="00521DA5">
        <w:tc>
          <w:tcPr>
            <w:tcW w:w="2671" w:type="dxa"/>
            <w:gridSpan w:val="2"/>
          </w:tcPr>
          <w:p w:rsidR="00521DA5" w:rsidRDefault="00521DA5" w:rsidP="00521DA5">
            <w:r>
              <w:t>Conclusion</w:t>
            </w:r>
          </w:p>
        </w:tc>
        <w:tc>
          <w:tcPr>
            <w:tcW w:w="6571" w:type="dxa"/>
          </w:tcPr>
          <w:p w:rsidR="00521DA5" w:rsidRDefault="00521DA5" w:rsidP="00521DA5"/>
        </w:tc>
      </w:tr>
    </w:tbl>
    <w:p w:rsidR="00521DA5" w:rsidRDefault="00521DA5" w:rsidP="00521DA5"/>
    <w:p w:rsidR="00521DA5" w:rsidRDefault="00521DA5" w:rsidP="00521DA5"/>
    <w:p w:rsidR="00521DA5" w:rsidRDefault="00521DA5" w:rsidP="00521DA5">
      <w:r>
        <w:t>Revision: Consider…</w:t>
      </w:r>
      <w:r>
        <w:t xml:space="preserve"> what is a physical and cultural environment?</w:t>
      </w:r>
    </w:p>
    <w:p w:rsidR="00521DA5" w:rsidRDefault="00521DA5" w:rsidP="00521DA5">
      <w:r>
        <w:t>Physical environment: a natural environment</w:t>
      </w:r>
    </w:p>
    <w:p w:rsidR="00322498" w:rsidRDefault="00F76EC5">
      <w:r>
        <w:t>Cultural environment: a Human-made environment</w:t>
      </w:r>
      <w:bookmarkStart w:id="0" w:name="_GoBack"/>
      <w:bookmarkEnd w:id="0"/>
    </w:p>
    <w:sectPr w:rsidR="0032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A5"/>
    <w:rsid w:val="00322498"/>
    <w:rsid w:val="00521DA5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louise.m.swanson</dc:creator>
  <cp:lastModifiedBy>louise.m.swanson</cp:lastModifiedBy>
  <cp:revision>1</cp:revision>
  <dcterms:created xsi:type="dcterms:W3CDTF">2014-03-06T05:10:00Z</dcterms:created>
  <dcterms:modified xsi:type="dcterms:W3CDTF">2014-03-06T05:21:00Z</dcterms:modified>
</cp:coreProperties>
</file>